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D9" w:rsidRPr="006F6C32" w:rsidRDefault="000208D9" w:rsidP="000208D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8354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№2»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Чугуевка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543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88354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883543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0208D9" w:rsidRDefault="000208D9" w:rsidP="000208D9">
      <w:pPr>
        <w:spacing w:after="150" w:line="240" w:lineRule="auto"/>
        <w:jc w:val="center"/>
      </w:pPr>
    </w:p>
    <w:p w:rsidR="000208D9" w:rsidRDefault="000208D9" w:rsidP="000208D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84"/>
        <w:gridCol w:w="2968"/>
        <w:gridCol w:w="3811"/>
      </w:tblGrid>
      <w:tr w:rsidR="000208D9" w:rsidRPr="00883543" w:rsidTr="007F58D2">
        <w:tc>
          <w:tcPr>
            <w:tcW w:w="2684" w:type="dxa"/>
          </w:tcPr>
          <w:p w:rsidR="000208D9" w:rsidRDefault="000208D9" w:rsidP="007F58D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УЧТЕНО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8D9" w:rsidRPr="00883543" w:rsidRDefault="000208D9" w:rsidP="007F58D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30» 08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8" w:type="dxa"/>
          </w:tcPr>
          <w:p w:rsidR="000208D9" w:rsidRDefault="000208D9" w:rsidP="007F58D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 на педагогическом совете МБОУ СОШ № 2</w:t>
            </w:r>
          </w:p>
          <w:p w:rsidR="000208D9" w:rsidRPr="00883543" w:rsidRDefault="000208D9" w:rsidP="007F58D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11" w:type="dxa"/>
          </w:tcPr>
          <w:p w:rsidR="000208D9" w:rsidRDefault="000208D9" w:rsidP="007F58D2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208D9" w:rsidRPr="00883543" w:rsidRDefault="000208D9" w:rsidP="007F58D2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Директором МБОУ СОШ № 2</w:t>
            </w:r>
          </w:p>
          <w:p w:rsidR="000208D9" w:rsidRDefault="000208D9" w:rsidP="007F58D2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________Н.И. </w:t>
            </w:r>
            <w:proofErr w:type="spellStart"/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Ермошина</w:t>
            </w:r>
            <w:proofErr w:type="spellEnd"/>
          </w:p>
          <w:p w:rsidR="000208D9" w:rsidRDefault="000208D9" w:rsidP="007F58D2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 – А</w:t>
            </w:r>
          </w:p>
          <w:p w:rsidR="000208D9" w:rsidRPr="00883543" w:rsidRDefault="000208D9" w:rsidP="007F58D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30»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0208D9" w:rsidRDefault="000208D9" w:rsidP="000208D9"/>
    <w:p w:rsidR="00853325" w:rsidRDefault="00853325"/>
    <w:p w:rsidR="00ED2726" w:rsidRPr="00ED2726" w:rsidRDefault="00ED2726" w:rsidP="00020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72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D2726" w:rsidRPr="00ED2726" w:rsidRDefault="00ED2726" w:rsidP="00ED2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726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proofErr w:type="spellStart"/>
      <w:r w:rsidRPr="00ED2726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b/>
          <w:sz w:val="24"/>
          <w:szCs w:val="24"/>
        </w:rPr>
        <w:t xml:space="preserve"> минимума в МБОУ СОШ №2</w:t>
      </w:r>
    </w:p>
    <w:p w:rsidR="00ED2726" w:rsidRPr="00ED2726" w:rsidRDefault="00ED2726">
      <w:pPr>
        <w:rPr>
          <w:rFonts w:ascii="Times New Roman" w:hAnsi="Times New Roman" w:cs="Times New Roman"/>
          <w:sz w:val="24"/>
          <w:szCs w:val="24"/>
        </w:rPr>
      </w:pPr>
    </w:p>
    <w:p w:rsidR="00ED2726" w:rsidRPr="000208D9" w:rsidRDefault="00ED2726">
      <w:pPr>
        <w:rPr>
          <w:rFonts w:ascii="Times New Roman" w:hAnsi="Times New Roman" w:cs="Times New Roman"/>
          <w:b/>
          <w:sz w:val="24"/>
          <w:szCs w:val="24"/>
        </w:rPr>
      </w:pPr>
      <w:r w:rsidRPr="000208D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 – это единый универсальный минимальный набор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практик и инструментов для проведения мероприятий по профессиональной ориентации обучающихся во всех субъектах РФ.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 предназначен для построения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работы в общеобразовательных организациях на единой методической основе, включающей единый универсальный набор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практик и инструментов и мероприятий, отражающих особенности региона и общеобразовательной организации.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1.3. Настоящее Положение о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минимума в МБОУ </w:t>
      </w:r>
      <w:r>
        <w:rPr>
          <w:rFonts w:ascii="Times New Roman" w:hAnsi="Times New Roman" w:cs="Times New Roman"/>
          <w:sz w:val="24"/>
          <w:szCs w:val="24"/>
        </w:rPr>
        <w:t xml:space="preserve"> СОШ №2 </w:t>
      </w:r>
      <w:r w:rsidRPr="00ED2726">
        <w:rPr>
          <w:rFonts w:ascii="Times New Roman" w:hAnsi="Times New Roman" w:cs="Times New Roman"/>
          <w:sz w:val="24"/>
          <w:szCs w:val="24"/>
        </w:rPr>
        <w:t>(далее – Положение, Школа) разработано в соответствии с нормативными документами и методическими материалами: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• Федеральным законом от 29.12.2012 № 273-ФЗ “Об образовании в Российской Федерации” (ред. от 01.03.2020) (п.2 ст.42;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ED2726">
        <w:rPr>
          <w:rFonts w:ascii="Times New Roman" w:hAnsi="Times New Roman" w:cs="Times New Roman"/>
          <w:sz w:val="24"/>
          <w:szCs w:val="24"/>
        </w:rPr>
        <w:t xml:space="preserve"> ст.66; п.1 ст. 75);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• Федеральным законом от 31.07.2020 N 304-ФЗ “О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п.1 от 23.02.2018 года, Пр-2182 от 20.12.2020 года”;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>• письмом Министерства просвещения РФ от 5 июля 2022 г. № ТВ-1290/03 "О направлении методических рекомендаций"; примерной рабочей программой воспитания для общеобразовательных организаций (одобрена решением федерального учебно-</w:t>
      </w:r>
      <w:r w:rsidRPr="00ED2726">
        <w:rPr>
          <w:rFonts w:ascii="Times New Roman" w:hAnsi="Times New Roman" w:cs="Times New Roman"/>
          <w:sz w:val="24"/>
          <w:szCs w:val="24"/>
        </w:rPr>
        <w:lastRenderedPageBreak/>
        <w:t>методического объединения по общему образованию, протокол от 23 июня 2022 г. № 3/22);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• Приказом Министерства просвещения РФ от 31 мая 2021 г. N 287 "Об утверждении федерального государственного образовательного стандарта основного общего образования"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• Федеральным государственным образовательным стандартом среднего общего образования (в ред. Приказов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РФ от 29.12.2014 N 1645, от 31.12.2015 N 1578, от 29.06.2017 N 613,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РФ от 24.09.2020 N 519, 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2726">
        <w:rPr>
          <w:rFonts w:ascii="Times New Roman" w:hAnsi="Times New Roman" w:cs="Times New Roman"/>
          <w:sz w:val="24"/>
          <w:szCs w:val="24"/>
        </w:rPr>
        <w:t xml:space="preserve"> 11.12.2020 N 712, от 12.08.2022 N 732)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• Приказом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России от 16.11.2022 N 993 "Об утверждении федеральной образовательной программы основного общего образования»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• Приказом Министерства просвещения РФ от 23 ноября 2022 г. N 1014 "Об утверждении федеральной образовательной программы среднего общего образования"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>• Программой курса внеурочной деятельности «Билет в будущее» (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ED2726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29 сентября 2022 г. № 7/22);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• 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5/22 от 25.08.2022 г.);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• Письмом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России от 20.03.2023 №05-848 «О направлении информации» (Методические рекомендации по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минимума в общеобразовательных организациях РФ).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1.4. Настоящее Положение направлено на формирование системы профессиональной ориентации обучающихся 6-11 классов и предназначено для обеспечения ее функционирования и дальнейшего развития. Положение включают в себя описание комплекса мер по формированию готовности к профессиональному самоопределению обучающихся с учетом их индивидуальных особенностей, а также с учетом запросов экономики в кадрах, специфики рынка труда Московской области.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1.5. Настоящее Положение регулирует деятельность всех категорий управленческих и педагогических работников, принимающих участие в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минимума в МБОУ </w:t>
      </w:r>
      <w:r>
        <w:rPr>
          <w:rFonts w:ascii="Times New Roman" w:hAnsi="Times New Roman" w:cs="Times New Roman"/>
          <w:sz w:val="24"/>
          <w:szCs w:val="24"/>
        </w:rPr>
        <w:t xml:space="preserve"> СОШ №</w:t>
      </w:r>
      <w:r w:rsidRPr="00ED2726">
        <w:rPr>
          <w:rFonts w:ascii="Times New Roman" w:hAnsi="Times New Roman" w:cs="Times New Roman"/>
          <w:sz w:val="24"/>
          <w:szCs w:val="24"/>
        </w:rPr>
        <w:t>2.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Цели и задачи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минимума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2.1. 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 xml:space="preserve">Цель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минимума — выстраивание системы профессиональной ориентации обучающихся, которая реализуется в образовательной, воспитательной и иных видах деятельности обучающихся.</w:t>
      </w:r>
      <w:proofErr w:type="gramEnd"/>
    </w:p>
    <w:p w:rsidR="00ED2726" w:rsidRPr="000208D9" w:rsidRDefault="00ED2726">
      <w:pPr>
        <w:rPr>
          <w:rFonts w:ascii="Times New Roman" w:hAnsi="Times New Roman" w:cs="Times New Roman"/>
          <w:b/>
          <w:sz w:val="24"/>
          <w:szCs w:val="24"/>
        </w:rPr>
      </w:pPr>
      <w:r w:rsidRPr="000208D9">
        <w:rPr>
          <w:rFonts w:ascii="Times New Roman" w:hAnsi="Times New Roman" w:cs="Times New Roman"/>
          <w:b/>
          <w:sz w:val="24"/>
          <w:szCs w:val="24"/>
        </w:rPr>
        <w:t xml:space="preserve"> 2.2. Задачи: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нормативно-правового обеспечения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деятельности в образовательной организации;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• разработка информационно-методических материалов, обеспечивающих реализацию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работы с учетом возможностей образовательной организации и социальных партнеров;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• определение особенностей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работы в различных организационных видах деятельности обучающихся: урочной, внеурочной, воспитательной, внешкольной;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• систематизация и описание возможных моделей профессиональной ориентации обучающихся;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• включение в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• включение в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работу профилактической деятельности, направленной на поддержку 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2726">
        <w:rPr>
          <w:rFonts w:ascii="Times New Roman" w:hAnsi="Times New Roman" w:cs="Times New Roman"/>
          <w:sz w:val="24"/>
          <w:szCs w:val="24"/>
        </w:rPr>
        <w:t xml:space="preserve"> «группы риска»: обучающихся с прогнозируемыми затруднениями трудоустройства.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3. Направления и содержание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минимума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 реализовывается по следующим направлениям: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- </w:t>
      </w:r>
      <w:r w:rsidRPr="000208D9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ED2726">
        <w:rPr>
          <w:rFonts w:ascii="Times New Roman" w:hAnsi="Times New Roman" w:cs="Times New Roman"/>
          <w:sz w:val="24"/>
          <w:szCs w:val="24"/>
        </w:rPr>
        <w:t xml:space="preserve">, которая включает: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профориентационое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содержание уроков по предметам, входящим в обязательную часть учебного плана, где рассматривается значимость учебного предмета в профессиональной деятельности; а также дополнительных предметов и курсов части учебного плана, формируемых участниками образовательных отношений, что отражается в содержании рабочих программ по предметам. Для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содержания в ходе проведения урочных занятий используются цифровые электронные образовательные ресурсы, а также выполнение проектов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направленности (в рамках проектной деятельности учебного плана).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- </w:t>
      </w:r>
      <w:r w:rsidRPr="000208D9">
        <w:rPr>
          <w:rFonts w:ascii="Times New Roman" w:hAnsi="Times New Roman" w:cs="Times New Roman"/>
          <w:b/>
          <w:sz w:val="24"/>
          <w:szCs w:val="24"/>
        </w:rPr>
        <w:t>ВНЕУРОЧНАЯ ДЕЯТЕЛЬНОСТЬ,</w:t>
      </w:r>
      <w:r w:rsidRPr="00ED2726">
        <w:rPr>
          <w:rFonts w:ascii="Times New Roman" w:hAnsi="Times New Roman" w:cs="Times New Roman"/>
          <w:sz w:val="24"/>
          <w:szCs w:val="24"/>
        </w:rPr>
        <w:t xml:space="preserve"> которая включает: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диагностику (диагностику склонностей, диагностику готовности к профессиональному самоопределению);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уроки; проектную деятельность; реализацию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программ, консультации педагога и психолога, моделирующие профессиональные пробы в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и другие в соответствии с рабочей программой курса внеурочной деятельности. 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 xml:space="preserve">Наряду с использованием Примерной рабочей программы курса внеурочной деятельности «Билет в будущее» и Примерной рабочей программой курса внеурочной деятельности «Профориентация», разработанной Институтом стратегии развития образования РАО, учитель вправе разработать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курс с учетом специфики класса, в т.ч. с учетом профиля обучения на уровне среднего общего образования и с учетом регионального компонента.</w:t>
      </w:r>
      <w:proofErr w:type="gramEnd"/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0208D9">
        <w:rPr>
          <w:rFonts w:ascii="Times New Roman" w:hAnsi="Times New Roman" w:cs="Times New Roman"/>
          <w:b/>
          <w:sz w:val="24"/>
          <w:szCs w:val="24"/>
        </w:rPr>
        <w:t>ВОСПИТАТЕЛЬНАЯ РАБОТА,</w:t>
      </w:r>
      <w:r w:rsidRPr="00ED2726">
        <w:rPr>
          <w:rFonts w:ascii="Times New Roman" w:hAnsi="Times New Roman" w:cs="Times New Roman"/>
          <w:sz w:val="24"/>
          <w:szCs w:val="24"/>
        </w:rPr>
        <w:t xml:space="preserve"> которая включает: экскурсии на производство, экскурсии и посещение лекций в образовательных организациях СПО и 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D2726">
        <w:rPr>
          <w:rFonts w:ascii="Times New Roman" w:hAnsi="Times New Roman" w:cs="Times New Roman"/>
          <w:sz w:val="24"/>
          <w:szCs w:val="24"/>
        </w:rPr>
        <w:t xml:space="preserve">, посещение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др., а также конкурсы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направленности (в том числе в рамках Российского движения детей и молодежи,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>, реализации проекта «Россия - страна возможностей», чемпионатов «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>», «Профессионалы» и др.)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Содержание направления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>«Воспитательная работа» отражается в Рабочей программе воспитания в составе основных образовательных программ основного общего и среднего общего образования (модуль «Профориентация», Календарный план воспитательной работы, План работы классного руководителя).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- </w:t>
      </w:r>
      <w:r w:rsidRPr="000208D9">
        <w:rPr>
          <w:rFonts w:ascii="Times New Roman" w:hAnsi="Times New Roman" w:cs="Times New Roman"/>
          <w:b/>
          <w:sz w:val="24"/>
          <w:szCs w:val="24"/>
        </w:rPr>
        <w:t>ДОПОЛНИТЕЛЬНОЕ ОБРАЗОВАНИЕ,</w:t>
      </w:r>
      <w:r w:rsidRPr="00ED2726">
        <w:rPr>
          <w:rFonts w:ascii="Times New Roman" w:hAnsi="Times New Roman" w:cs="Times New Roman"/>
          <w:sz w:val="24"/>
          <w:szCs w:val="24"/>
        </w:rPr>
        <w:t xml:space="preserve"> которое включает в себя выбор и посещение занятий в рамках дополнительного образования 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2726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08D9">
        <w:rPr>
          <w:rFonts w:ascii="Times New Roman" w:hAnsi="Times New Roman" w:cs="Times New Roman"/>
          <w:b/>
          <w:sz w:val="24"/>
          <w:szCs w:val="24"/>
        </w:rPr>
        <w:t>- ВЗАИМОДЕЙСТВИЕ С РОДИТЕЛЯМИ (ЗАКОННЫМИ ПРЕДСТАВИТЕЛЯМИ)</w:t>
      </w:r>
      <w:r w:rsidRPr="00ED2726">
        <w:rPr>
          <w:rFonts w:ascii="Times New Roman" w:hAnsi="Times New Roman" w:cs="Times New Roman"/>
          <w:sz w:val="24"/>
          <w:szCs w:val="24"/>
        </w:rPr>
        <w:t xml:space="preserve"> 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 (модуль «Работа с родителями» в Рабочей программе воспитания). </w:t>
      </w:r>
      <w:proofErr w:type="gramEnd"/>
    </w:p>
    <w:p w:rsidR="00D73C38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- </w:t>
      </w:r>
      <w:r w:rsidRPr="000208D9">
        <w:rPr>
          <w:rFonts w:ascii="Times New Roman" w:hAnsi="Times New Roman" w:cs="Times New Roman"/>
          <w:b/>
          <w:sz w:val="24"/>
          <w:szCs w:val="24"/>
        </w:rPr>
        <w:t>ПРОФИЛЬНЫЕ ПРЕДПРОФЕССИОНАЛЬНЫЕ КЛАССЫ.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прописывает данное направление с учетом социального запроса, кадровых и материальных возможностей, а также перспектив получения профессионального образования обучающимися; в общеобразовательной организации открываются профильные классы на уровне среднего общего образования: естественнонаучный, гуманитарный, социально-экономический, технологический, универсальный; в рамках которых могут быть уточнены направления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подготовки с учетом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направленности (медицинские, инженерные, педагогические, экономические классы и т.д.).</w:t>
      </w:r>
      <w:proofErr w:type="gramEnd"/>
      <w:r w:rsidRPr="00ED2726">
        <w:rPr>
          <w:rFonts w:ascii="Times New Roman" w:hAnsi="Times New Roman" w:cs="Times New Roman"/>
          <w:sz w:val="24"/>
          <w:szCs w:val="24"/>
        </w:rPr>
        <w:t xml:space="preserve"> Порядок приема в профильные классы, содержание и организация профильного обучения регламентируются локальными актами ОО.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- </w:t>
      </w:r>
      <w:r w:rsidRPr="000208D9">
        <w:rPr>
          <w:rFonts w:ascii="Times New Roman" w:hAnsi="Times New Roman" w:cs="Times New Roman"/>
          <w:b/>
          <w:sz w:val="24"/>
          <w:szCs w:val="24"/>
        </w:rPr>
        <w:t>ПРОФЕССИОНАЛЬНОЕ ОБУЧЕНИЕ.</w:t>
      </w:r>
      <w:r w:rsidRPr="00ED2726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прописывает реализацию профессионального обучения на основе партнерских соглашений с организациями СПО, 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D2726">
        <w:rPr>
          <w:rFonts w:ascii="Times New Roman" w:hAnsi="Times New Roman" w:cs="Times New Roman"/>
          <w:sz w:val="24"/>
          <w:szCs w:val="24"/>
        </w:rPr>
        <w:t>, предприятиями.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3.2. Уровни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минимума: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• Базовый уровень (рекомендованная учебная нагрузка - не менее 40 часов в год);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lastRenderedPageBreak/>
        <w:t xml:space="preserve"> • Основной уровень (рекомендованная учебная нагрузка - не менее 60 часов); 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• Продвинутый уровень (рекомендованная учебная нагрузка - не менее 80 часов). Образовательная организация самостоятельно выбирает уровень реализации и содержание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работы в рамках программ основного общего и среднего общего образования в зависимости от своих приоритетов развития и возможностей: </w:t>
      </w:r>
    </w:p>
    <w:tbl>
      <w:tblPr>
        <w:tblStyle w:val="a3"/>
        <w:tblW w:w="0" w:type="auto"/>
        <w:tblLook w:val="04A0"/>
      </w:tblPr>
      <w:tblGrid>
        <w:gridCol w:w="4644"/>
        <w:gridCol w:w="1276"/>
        <w:gridCol w:w="1985"/>
        <w:gridCol w:w="1666"/>
      </w:tblGrid>
      <w:tr w:rsidR="00D73C38" w:rsidTr="00D73C38">
        <w:tc>
          <w:tcPr>
            <w:tcW w:w="4644" w:type="dxa"/>
            <w:tcBorders>
              <w:top w:val="single" w:sz="4" w:space="0" w:color="auto"/>
              <w:tl2br w:val="single" w:sz="4" w:space="0" w:color="auto"/>
            </w:tcBorders>
          </w:tcPr>
          <w:p w:rsidR="00D73C38" w:rsidRDefault="00D73C38" w:rsidP="00D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2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D73C38" w:rsidRDefault="00D73C38" w:rsidP="00D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 w:rsidP="00D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 w:rsidP="00D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 w:rsidP="00D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 w:rsidP="00D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 w:rsidP="00D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27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38" w:rsidTr="00D73C38">
        <w:tc>
          <w:tcPr>
            <w:tcW w:w="4644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26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 (предметные уроки / «Технология»)</w:t>
            </w:r>
          </w:p>
        </w:tc>
        <w:tc>
          <w:tcPr>
            <w:tcW w:w="127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3C38" w:rsidTr="00D73C38">
        <w:tc>
          <w:tcPr>
            <w:tcW w:w="4644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2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73C38" w:rsidTr="00D73C38">
        <w:tc>
          <w:tcPr>
            <w:tcW w:w="4644" w:type="dxa"/>
          </w:tcPr>
          <w:p w:rsidR="00D73C38" w:rsidRDefault="00D73C38" w:rsidP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(модуль «Профориентация», классные часы) </w:t>
            </w:r>
          </w:p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73C38" w:rsidTr="00D73C38">
        <w:tc>
          <w:tcPr>
            <w:tcW w:w="4644" w:type="dxa"/>
          </w:tcPr>
          <w:p w:rsidR="00D73C38" w:rsidRPr="000208D9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8D9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127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C38" w:rsidTr="00D73C38">
        <w:tc>
          <w:tcPr>
            <w:tcW w:w="4644" w:type="dxa"/>
          </w:tcPr>
          <w:p w:rsidR="00D73C38" w:rsidRPr="000208D9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8D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276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73C38" w:rsidRDefault="00FF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C38" w:rsidTr="00D73C38">
        <w:tc>
          <w:tcPr>
            <w:tcW w:w="4644" w:type="dxa"/>
          </w:tcPr>
          <w:p w:rsidR="00D73C38" w:rsidRDefault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2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76" w:type="dxa"/>
          </w:tcPr>
          <w:p w:rsidR="00D73C38" w:rsidRDefault="00FF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3C38" w:rsidRDefault="00FF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73C38" w:rsidRDefault="00FF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6AF" w:rsidTr="005D31CC">
        <w:tc>
          <w:tcPr>
            <w:tcW w:w="4644" w:type="dxa"/>
          </w:tcPr>
          <w:p w:rsidR="00FF26AF" w:rsidRDefault="00FF26AF" w:rsidP="00D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26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</w:t>
            </w:r>
            <w:proofErr w:type="spellStart"/>
            <w:r w:rsidRPr="00ED272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предпрофессиональные</w:t>
            </w:r>
            <w:proofErr w:type="spellEnd"/>
            <w:r w:rsidRPr="00ED2726">
              <w:rPr>
                <w:rFonts w:ascii="Times New Roman" w:hAnsi="Times New Roman" w:cs="Times New Roman"/>
                <w:sz w:val="24"/>
                <w:szCs w:val="24"/>
              </w:rPr>
              <w:t xml:space="preserve"> классы - (Все направления на базе профильных классов)</w:t>
            </w:r>
          </w:p>
          <w:p w:rsidR="00FF26AF" w:rsidRDefault="00FF2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6AF" w:rsidRDefault="00FF2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:rsidR="00FF26AF" w:rsidRPr="000208D9" w:rsidRDefault="00FF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8D9">
              <w:rPr>
                <w:rFonts w:ascii="Times New Roman" w:hAnsi="Times New Roman" w:cs="Times New Roman"/>
              </w:rPr>
              <w:t>(Все направления на базе профильных классов)</w:t>
            </w:r>
          </w:p>
        </w:tc>
      </w:tr>
    </w:tbl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4. Организационные основы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минимума</w:t>
      </w:r>
    </w:p>
    <w:p w:rsid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4.1. Для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минимума в </w:t>
      </w:r>
      <w:r w:rsidR="000208D9">
        <w:rPr>
          <w:rFonts w:ascii="Times New Roman" w:hAnsi="Times New Roman" w:cs="Times New Roman"/>
          <w:sz w:val="24"/>
          <w:szCs w:val="24"/>
        </w:rPr>
        <w:t xml:space="preserve"> МБОУ СОШ №2 </w:t>
      </w:r>
      <w:r w:rsidRPr="00ED2726">
        <w:rPr>
          <w:rFonts w:ascii="Times New Roman" w:hAnsi="Times New Roman" w:cs="Times New Roman"/>
          <w:sz w:val="24"/>
          <w:szCs w:val="24"/>
        </w:rPr>
        <w:t xml:space="preserve">создается рабочая группа, в состав которой могут входить руководители и заместители руководителя общеобразовательной организации, педагогические работники, обучающиеся, родители (законные представители) обучающихся, представители организаций-партнеров (СПО, </w:t>
      </w:r>
      <w:proofErr w:type="gramStart"/>
      <w:r w:rsidRPr="00ED272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D2726">
        <w:rPr>
          <w:rFonts w:ascii="Times New Roman" w:hAnsi="Times New Roman" w:cs="Times New Roman"/>
          <w:sz w:val="24"/>
          <w:szCs w:val="24"/>
        </w:rPr>
        <w:t>, предприятий и др.).</w:t>
      </w:r>
    </w:p>
    <w:p w:rsidR="00ED2726" w:rsidRPr="00ED2726" w:rsidRDefault="00ED2726">
      <w:pPr>
        <w:rPr>
          <w:rFonts w:ascii="Times New Roman" w:hAnsi="Times New Roman" w:cs="Times New Roman"/>
          <w:sz w:val="24"/>
          <w:szCs w:val="24"/>
        </w:rPr>
      </w:pPr>
      <w:r w:rsidRPr="00ED2726">
        <w:rPr>
          <w:rFonts w:ascii="Times New Roman" w:hAnsi="Times New Roman" w:cs="Times New Roman"/>
          <w:sz w:val="24"/>
          <w:szCs w:val="24"/>
        </w:rPr>
        <w:t xml:space="preserve"> 4.2. Рабочая группа представляет предложения по реализации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минимума в общеобразовательной организации с учетом уровня и содержания </w:t>
      </w:r>
      <w:proofErr w:type="spellStart"/>
      <w:r w:rsidRPr="00ED27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D272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sectPr w:rsidR="00ED2726" w:rsidRPr="00ED2726" w:rsidSect="008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726"/>
    <w:rsid w:val="000208D9"/>
    <w:rsid w:val="003D160F"/>
    <w:rsid w:val="00853325"/>
    <w:rsid w:val="00D73C38"/>
    <w:rsid w:val="00ED2726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2023-09-16T10:39:00Z</dcterms:created>
  <dcterms:modified xsi:type="dcterms:W3CDTF">2023-09-16T22:36:00Z</dcterms:modified>
</cp:coreProperties>
</file>